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</w:t>
      </w:r>
      <w:r w:rsidR="00FA1D43">
        <w:rPr>
          <w:sz w:val="28"/>
          <w:szCs w:val="28"/>
          <w:lang w:val="ru-RU"/>
        </w:rPr>
        <w:t xml:space="preserve"> 17.06.</w:t>
      </w:r>
      <w:r w:rsidR="007720F4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 xml:space="preserve">року            </w:t>
      </w:r>
      <w:r w:rsidR="006C78D1">
        <w:rPr>
          <w:sz w:val="28"/>
          <w:szCs w:val="28"/>
          <w:lang w:val="ru-RU"/>
        </w:rPr>
        <w:t xml:space="preserve"> </w:t>
      </w:r>
      <w:r w:rsidR="00FA1D43">
        <w:rPr>
          <w:sz w:val="28"/>
          <w:szCs w:val="28"/>
          <w:lang w:val="ru-RU"/>
        </w:rPr>
        <w:t xml:space="preserve">   </w:t>
      </w:r>
      <w:r w:rsidR="006C78D1">
        <w:rPr>
          <w:sz w:val="28"/>
          <w:szCs w:val="28"/>
          <w:lang w:val="ru-RU"/>
        </w:rPr>
        <w:t xml:space="preserve"> </w:t>
      </w:r>
      <w:r w:rsidR="00FA1D4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</w:t>
      </w:r>
      <w:r w:rsidR="00FA1D43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FA1D43">
        <w:rPr>
          <w:sz w:val="28"/>
          <w:szCs w:val="28"/>
          <w:lang w:val="ru-RU"/>
        </w:rPr>
        <w:t>140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EE7916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2020</w:t>
      </w:r>
      <w:r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E3CE8">
        <w:rPr>
          <w:sz w:val="28"/>
          <w:szCs w:val="28"/>
          <w:lang w:val="uk-UA"/>
        </w:rPr>
        <w:t xml:space="preserve">розпорядження облдержадміністрації «Про затвердження переліку об’єктів» від 27.02.2020 № 107, </w:t>
      </w:r>
      <w:r w:rsidR="00BE08B5">
        <w:rPr>
          <w:sz w:val="28"/>
          <w:szCs w:val="28"/>
          <w:lang w:val="uk-UA"/>
        </w:rPr>
        <w:t xml:space="preserve">спільне </w:t>
      </w:r>
      <w:r w:rsidR="006C78D1">
        <w:rPr>
          <w:sz w:val="28"/>
          <w:szCs w:val="28"/>
          <w:lang w:val="uk-UA"/>
        </w:rPr>
        <w:t xml:space="preserve">розпорядження </w:t>
      </w:r>
      <w:r w:rsidR="00BE08B5">
        <w:rPr>
          <w:sz w:val="28"/>
          <w:szCs w:val="28"/>
          <w:lang w:val="uk-UA"/>
        </w:rPr>
        <w:t xml:space="preserve">голів </w:t>
      </w:r>
      <w:r w:rsidR="006C78D1">
        <w:rPr>
          <w:sz w:val="28"/>
          <w:szCs w:val="28"/>
          <w:lang w:val="uk-UA"/>
        </w:rPr>
        <w:t>облдержадміністрації</w:t>
      </w:r>
      <w:r w:rsidR="00BE08B5">
        <w:rPr>
          <w:sz w:val="28"/>
          <w:szCs w:val="28"/>
          <w:lang w:val="uk-UA"/>
        </w:rPr>
        <w:t xml:space="preserve"> та облради</w:t>
      </w:r>
      <w:r w:rsidR="006C78D1">
        <w:rPr>
          <w:sz w:val="28"/>
          <w:szCs w:val="28"/>
          <w:lang w:val="uk-UA"/>
        </w:rPr>
        <w:t xml:space="preserve"> «Пр</w:t>
      </w:r>
      <w:r w:rsidR="00EE7916">
        <w:rPr>
          <w:sz w:val="28"/>
          <w:szCs w:val="28"/>
          <w:lang w:val="uk-UA"/>
        </w:rPr>
        <w:t>о внесення змін до показників обласного бюджету на 2020 рік» від 11.06.2020 № 65</w:t>
      </w:r>
      <w:r w:rsidR="006C78D1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EE7916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>
        <w:rPr>
          <w:sz w:val="28"/>
          <w:szCs w:val="28"/>
          <w:lang w:val="uk-UA"/>
        </w:rPr>
        <w:t>7461</w:t>
      </w:r>
      <w:r w:rsidR="00967EAC"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</w:t>
      </w:r>
      <w:r>
        <w:rPr>
          <w:sz w:val="28"/>
          <w:szCs w:val="28"/>
          <w:lang w:val="uk-UA"/>
        </w:rPr>
        <w:t>к коштів місцевого бюджету</w:t>
      </w:r>
      <w:r w:rsidR="00967EAC">
        <w:rPr>
          <w:sz w:val="28"/>
          <w:szCs w:val="28"/>
          <w:lang w:val="uk-UA"/>
        </w:rPr>
        <w:t xml:space="preserve">», </w:t>
      </w:r>
      <w:r w:rsidR="00EA49D7">
        <w:rPr>
          <w:sz w:val="28"/>
          <w:szCs w:val="28"/>
          <w:lang w:val="uk-UA"/>
        </w:rPr>
        <w:t xml:space="preserve"> </w:t>
      </w:r>
      <w:r w:rsidR="006C78D1">
        <w:rPr>
          <w:sz w:val="28"/>
          <w:szCs w:val="28"/>
          <w:lang w:val="uk-UA"/>
        </w:rPr>
        <w:t>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EE7916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>
        <w:rPr>
          <w:sz w:val="28"/>
          <w:szCs w:val="28"/>
          <w:lang w:val="uk-UA"/>
        </w:rPr>
        <w:t xml:space="preserve">                  </w:t>
      </w:r>
      <w:r w:rsidR="004E4BE0"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 w:rsidR="00295028">
        <w:rPr>
          <w:sz w:val="28"/>
          <w:szCs w:val="28"/>
          <w:lang w:val="uk-UA"/>
        </w:rPr>
        <w:t xml:space="preserve">   </w:t>
      </w:r>
      <w:r w:rsidR="005877A1">
        <w:rPr>
          <w:sz w:val="28"/>
          <w:szCs w:val="28"/>
          <w:lang w:val="uk-UA"/>
        </w:rPr>
        <w:t xml:space="preserve">        </w:t>
      </w:r>
      <w:r w:rsidR="0088204A">
        <w:rPr>
          <w:sz w:val="28"/>
          <w:szCs w:val="28"/>
          <w:lang w:val="uk-UA"/>
        </w:rPr>
        <w:t xml:space="preserve">        </w:t>
      </w:r>
      <w:r w:rsidR="006C78D1">
        <w:rPr>
          <w:sz w:val="28"/>
          <w:szCs w:val="28"/>
          <w:lang w:val="uk-UA"/>
        </w:rPr>
        <w:t xml:space="preserve"> </w:t>
      </w:r>
      <w:r w:rsidR="00052A82">
        <w:rPr>
          <w:sz w:val="28"/>
          <w:szCs w:val="28"/>
          <w:lang w:val="uk-UA"/>
        </w:rPr>
        <w:t xml:space="preserve">   </w:t>
      </w:r>
      <w:r w:rsidR="0088204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</w:t>
      </w:r>
      <w:r w:rsidR="0088204A">
        <w:rPr>
          <w:sz w:val="28"/>
          <w:szCs w:val="28"/>
          <w:lang w:val="uk-UA"/>
        </w:rPr>
        <w:t xml:space="preserve"> Сергій 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sectPr w:rsid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95028"/>
    <w:rsid w:val="002A0D8F"/>
    <w:rsid w:val="003005D3"/>
    <w:rsid w:val="00332168"/>
    <w:rsid w:val="003415CF"/>
    <w:rsid w:val="00364CD7"/>
    <w:rsid w:val="0038099B"/>
    <w:rsid w:val="003E26F7"/>
    <w:rsid w:val="003E2DC8"/>
    <w:rsid w:val="003E4066"/>
    <w:rsid w:val="003F6B11"/>
    <w:rsid w:val="004275A5"/>
    <w:rsid w:val="004630BC"/>
    <w:rsid w:val="00483EEE"/>
    <w:rsid w:val="004E4BE0"/>
    <w:rsid w:val="00571E8E"/>
    <w:rsid w:val="005877A1"/>
    <w:rsid w:val="005E1567"/>
    <w:rsid w:val="00627819"/>
    <w:rsid w:val="00667E43"/>
    <w:rsid w:val="006C78D1"/>
    <w:rsid w:val="006E3CE8"/>
    <w:rsid w:val="00701501"/>
    <w:rsid w:val="007038C1"/>
    <w:rsid w:val="007720F4"/>
    <w:rsid w:val="007A5E1F"/>
    <w:rsid w:val="007B6E46"/>
    <w:rsid w:val="007F209A"/>
    <w:rsid w:val="007F74A1"/>
    <w:rsid w:val="0088204A"/>
    <w:rsid w:val="008B1769"/>
    <w:rsid w:val="00967EAC"/>
    <w:rsid w:val="00972B2F"/>
    <w:rsid w:val="009B3C4E"/>
    <w:rsid w:val="00A42DA8"/>
    <w:rsid w:val="00AD37EE"/>
    <w:rsid w:val="00AE0AD7"/>
    <w:rsid w:val="00B3460F"/>
    <w:rsid w:val="00BC65A6"/>
    <w:rsid w:val="00BE08B5"/>
    <w:rsid w:val="00BF1195"/>
    <w:rsid w:val="00C16867"/>
    <w:rsid w:val="00C71756"/>
    <w:rsid w:val="00CD05E6"/>
    <w:rsid w:val="00CE7F50"/>
    <w:rsid w:val="00D3779E"/>
    <w:rsid w:val="00DB7ED4"/>
    <w:rsid w:val="00DF2F45"/>
    <w:rsid w:val="00E500F1"/>
    <w:rsid w:val="00E6491E"/>
    <w:rsid w:val="00E649F5"/>
    <w:rsid w:val="00E64C35"/>
    <w:rsid w:val="00EA25D4"/>
    <w:rsid w:val="00EA49D7"/>
    <w:rsid w:val="00EB15A2"/>
    <w:rsid w:val="00EC4105"/>
    <w:rsid w:val="00EE7916"/>
    <w:rsid w:val="00F015A3"/>
    <w:rsid w:val="00F25AC2"/>
    <w:rsid w:val="00F55ABD"/>
    <w:rsid w:val="00F76B5A"/>
    <w:rsid w:val="00F94FFC"/>
    <w:rsid w:val="00FA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46</cp:revision>
  <cp:lastPrinted>2020-02-19T10:40:00Z</cp:lastPrinted>
  <dcterms:created xsi:type="dcterms:W3CDTF">2019-05-13T09:50:00Z</dcterms:created>
  <dcterms:modified xsi:type="dcterms:W3CDTF">2020-06-19T05:48:00Z</dcterms:modified>
</cp:coreProperties>
</file>